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AE4" w:rsidRDefault="00CD4AE4" w:rsidP="00CD4AE4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D4AE4" w:rsidRDefault="00CD4AE4" w:rsidP="00CD4AE4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D4AE4" w:rsidRDefault="00CD4AE4" w:rsidP="00CD4A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CD4AE4" w:rsidRDefault="00CD4AE4" w:rsidP="00CD4AE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CD4AE4" w:rsidRDefault="00CD4AE4" w:rsidP="00CD4AE4">
      <w:pPr>
        <w:spacing w:after="0"/>
        <w:ind w:left="120"/>
      </w:pPr>
    </w:p>
    <w:p w:rsidR="00CD4AE4" w:rsidRDefault="00CD4AE4" w:rsidP="00CD4AE4">
      <w:pPr>
        <w:spacing w:after="0"/>
        <w:ind w:left="120"/>
      </w:pPr>
    </w:p>
    <w:p w:rsidR="00CD4AE4" w:rsidRDefault="00CD4AE4" w:rsidP="00CD4AE4">
      <w:pPr>
        <w:spacing w:after="0"/>
        <w:ind w:left="120"/>
      </w:pPr>
    </w:p>
    <w:p w:rsidR="00CD4AE4" w:rsidRDefault="00CD4AE4" w:rsidP="00CD4AE4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D4AE4" w:rsidTr="00CD4AE4">
        <w:tc>
          <w:tcPr>
            <w:tcW w:w="3114" w:type="dxa"/>
          </w:tcPr>
          <w:p w:rsidR="00CD4AE4" w:rsidRDefault="00CD4AE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CD4AE4" w:rsidRDefault="00CD4A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CD4AE4" w:rsidRDefault="00CD4A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D4AE4" w:rsidRDefault="00CD4A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CD4AE4" w:rsidRDefault="00CD4AE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4AE4" w:rsidRDefault="00CD4A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CD4AE4" w:rsidRDefault="00CD4A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CD4AE4" w:rsidRDefault="00CD4AE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D4AE4" w:rsidRDefault="00CD4A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CD4AE4" w:rsidRDefault="00CD4AE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D4AE4" w:rsidRDefault="00CD4A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CD4AE4" w:rsidRDefault="00CD4AE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D4AE4" w:rsidRDefault="00CD4A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D4AE4" w:rsidRDefault="00CD4AE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CD4AE4" w:rsidRDefault="00CD4AE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15A90" w:rsidRDefault="00815A90">
      <w:pPr>
        <w:spacing w:after="0"/>
        <w:ind w:left="120"/>
      </w:pPr>
    </w:p>
    <w:p w:rsidR="00815A90" w:rsidRDefault="00815A90">
      <w:pPr>
        <w:spacing w:after="0"/>
        <w:ind w:left="120"/>
      </w:pPr>
    </w:p>
    <w:p w:rsidR="00815A90" w:rsidRDefault="00815A90">
      <w:pPr>
        <w:spacing w:after="0"/>
        <w:ind w:left="120"/>
      </w:pPr>
    </w:p>
    <w:p w:rsidR="00815A90" w:rsidRDefault="00815A90">
      <w:pPr>
        <w:spacing w:after="0"/>
        <w:ind w:left="120"/>
      </w:pPr>
    </w:p>
    <w:p w:rsidR="00815A90" w:rsidRDefault="00815A90">
      <w:pPr>
        <w:spacing w:after="0"/>
        <w:ind w:left="120"/>
      </w:pPr>
    </w:p>
    <w:p w:rsidR="00815A90" w:rsidRDefault="00CD4AE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15A90" w:rsidRDefault="00CD4AE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10200982)</w:t>
      </w:r>
    </w:p>
    <w:p w:rsidR="00815A90" w:rsidRDefault="00815A90">
      <w:pPr>
        <w:spacing w:after="0"/>
        <w:ind w:left="120"/>
        <w:jc w:val="center"/>
      </w:pPr>
    </w:p>
    <w:p w:rsidR="00815A90" w:rsidRDefault="00CD4AE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815A90" w:rsidRDefault="00CD4AE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  <w:jc w:val="center"/>
      </w:pPr>
    </w:p>
    <w:p w:rsidR="00815A90" w:rsidRDefault="00815A90">
      <w:pPr>
        <w:spacing w:after="0"/>
        <w:ind w:left="120"/>
      </w:pPr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7764"/>
    </w:p>
    <w:p w:rsidR="00815A90" w:rsidRDefault="00CD4AE4">
      <w:pPr>
        <w:spacing w:after="0" w:line="264" w:lineRule="auto"/>
        <w:ind w:left="120"/>
        <w:jc w:val="both"/>
      </w:pPr>
      <w:bookmarkStart w:id="4" w:name="block-83617763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</w:t>
      </w:r>
      <w:r>
        <w:rPr>
          <w:rFonts w:ascii="Times New Roman" w:hAnsi="Times New Roman"/>
          <w:color w:val="000000"/>
          <w:sz w:val="28"/>
        </w:rPr>
        <w:t>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Каждый человек постоянно прини</w:t>
      </w:r>
      <w:r>
        <w:rPr>
          <w:rFonts w:ascii="Times New Roman" w:hAnsi="Times New Roman"/>
          <w:color w:val="000000"/>
          <w:sz w:val="28"/>
        </w:rPr>
        <w:t>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Именно поэтому остро встала необходимост</w:t>
      </w:r>
      <w:r>
        <w:rPr>
          <w:rFonts w:ascii="Times New Roman" w:hAnsi="Times New Roman"/>
          <w:color w:val="000000"/>
          <w:sz w:val="28"/>
        </w:rPr>
        <w:t>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</w:t>
      </w:r>
      <w:r>
        <w:rPr>
          <w:rFonts w:ascii="Times New Roman" w:hAnsi="Times New Roman"/>
          <w:color w:val="000000"/>
          <w:sz w:val="28"/>
        </w:rPr>
        <w:t xml:space="preserve">оцессов и зависимостей, производить простейшие вероятностные расчёты. 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</w:t>
      </w:r>
      <w:r>
        <w:rPr>
          <w:rFonts w:ascii="Times New Roman" w:hAnsi="Times New Roman"/>
          <w:color w:val="000000"/>
          <w:sz w:val="28"/>
        </w:rPr>
        <w:t>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</w:t>
      </w:r>
      <w:r>
        <w:rPr>
          <w:rFonts w:ascii="Times New Roman" w:hAnsi="Times New Roman"/>
          <w:color w:val="000000"/>
          <w:sz w:val="28"/>
        </w:rPr>
        <w:t>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</w:t>
      </w:r>
      <w:r>
        <w:rPr>
          <w:rFonts w:ascii="Times New Roman" w:hAnsi="Times New Roman"/>
          <w:color w:val="000000"/>
          <w:sz w:val="28"/>
        </w:rPr>
        <w:t>ностного мышления.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</w:t>
      </w:r>
      <w:r>
        <w:rPr>
          <w:rFonts w:ascii="Times New Roman" w:hAnsi="Times New Roman"/>
          <w:color w:val="000000"/>
          <w:sz w:val="28"/>
        </w:rPr>
        <w:t>сть», «Элементы комбинаторики», «Введение в теорию графов».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</w:t>
      </w:r>
      <w:r>
        <w:rPr>
          <w:rFonts w:ascii="Times New Roman" w:hAnsi="Times New Roman"/>
          <w:color w:val="000000"/>
          <w:sz w:val="28"/>
        </w:rPr>
        <w:t xml:space="preserve">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</w:t>
      </w:r>
      <w:r>
        <w:rPr>
          <w:rFonts w:ascii="Times New Roman" w:hAnsi="Times New Roman"/>
          <w:color w:val="000000"/>
          <w:sz w:val="28"/>
        </w:rPr>
        <w:t>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</w:t>
      </w:r>
      <w:r>
        <w:rPr>
          <w:rFonts w:ascii="Times New Roman" w:hAnsi="Times New Roman"/>
          <w:color w:val="000000"/>
          <w:sz w:val="28"/>
        </w:rPr>
        <w:t>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</w:t>
      </w:r>
      <w:r>
        <w:rPr>
          <w:rFonts w:ascii="Times New Roman" w:hAnsi="Times New Roman"/>
          <w:color w:val="000000"/>
          <w:sz w:val="28"/>
        </w:rPr>
        <w:t>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</w:t>
      </w:r>
      <w:r>
        <w:rPr>
          <w:rFonts w:ascii="Times New Roman" w:hAnsi="Times New Roman"/>
          <w:color w:val="000000"/>
          <w:sz w:val="28"/>
        </w:rPr>
        <w:t>ичинах и их числовых характеристиках.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</w:t>
      </w:r>
      <w:r>
        <w:rPr>
          <w:rFonts w:ascii="Times New Roman" w:hAnsi="Times New Roman"/>
          <w:color w:val="000000"/>
          <w:sz w:val="28"/>
        </w:rPr>
        <w:t>рсах и учебных предметах.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815A90" w:rsidRDefault="00CD4AE4">
      <w:pPr>
        <w:spacing w:after="0" w:line="264" w:lineRule="auto"/>
        <w:ind w:firstLine="600"/>
        <w:jc w:val="both"/>
      </w:pPr>
      <w:bookmarkStart w:id="5" w:name="b3c9237e-6172-48ee-b1c7-f6774da89513"/>
      <w:r>
        <w:rPr>
          <w:rFonts w:ascii="Times New Roman" w:hAnsi="Times New Roman"/>
          <w:color w:val="000000"/>
          <w:sz w:val="28"/>
        </w:rPr>
        <w:t>На изучение учебного</w:t>
      </w:r>
      <w:r>
        <w:rPr>
          <w:rFonts w:ascii="Times New Roman" w:hAnsi="Times New Roman"/>
          <w:color w:val="000000"/>
          <w:sz w:val="28"/>
        </w:rPr>
        <w:t xml:space="preserve">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 w:line="264" w:lineRule="auto"/>
        <w:ind w:left="120"/>
        <w:jc w:val="both"/>
      </w:pPr>
      <w:bookmarkStart w:id="6" w:name="block-8361775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</w:t>
      </w:r>
      <w:r>
        <w:rPr>
          <w:rFonts w:ascii="Times New Roman" w:hAnsi="Times New Roman"/>
          <w:color w:val="000000"/>
          <w:sz w:val="28"/>
        </w:rPr>
        <w:t>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Описательная статистика: среднее арифметичес</w:t>
      </w:r>
      <w:r>
        <w:rPr>
          <w:rFonts w:ascii="Times New Roman" w:hAnsi="Times New Roman"/>
          <w:color w:val="000000"/>
          <w:sz w:val="28"/>
        </w:rPr>
        <w:t>кое, медиана, размах, наибольшее и наименьшее значения набора числовых данных. Примеры случайной изменчивости.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</w:t>
      </w:r>
      <w:r>
        <w:rPr>
          <w:rFonts w:ascii="Times New Roman" w:hAnsi="Times New Roman"/>
          <w:color w:val="000000"/>
          <w:sz w:val="28"/>
        </w:rPr>
        <w:t>тве. Монета и игральная кость в теории вероятностей.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</w:t>
      </w:r>
      <w:r>
        <w:rPr>
          <w:rFonts w:ascii="Times New Roman" w:hAnsi="Times New Roman"/>
          <w:color w:val="000000"/>
          <w:sz w:val="28"/>
        </w:rPr>
        <w:t>рафе. Решение задач с помощью графов.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</w:t>
      </w:r>
      <w:r>
        <w:rPr>
          <w:rFonts w:ascii="Times New Roman" w:hAnsi="Times New Roman"/>
          <w:color w:val="000000"/>
          <w:sz w:val="28"/>
        </w:rPr>
        <w:t>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</w:t>
      </w:r>
      <w:r>
        <w:rPr>
          <w:rFonts w:ascii="Times New Roman" w:hAnsi="Times New Roman"/>
          <w:color w:val="000000"/>
          <w:sz w:val="28"/>
        </w:rPr>
        <w:t>а рассеивания.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Противоположные события. Диаграмма Эйлера. Объединение и пересечение событий. Несовм</w:t>
      </w:r>
      <w:r>
        <w:rPr>
          <w:rFonts w:ascii="Times New Roman" w:hAnsi="Times New Roman"/>
          <w:color w:val="000000"/>
          <w:sz w:val="28"/>
        </w:rPr>
        <w:t xml:space="preserve">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</w:t>
      </w:r>
      <w:r>
        <w:rPr>
          <w:rFonts w:ascii="Times New Roman" w:hAnsi="Times New Roman"/>
          <w:b/>
          <w:color w:val="000000"/>
          <w:sz w:val="28"/>
        </w:rPr>
        <w:t>СС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Перестановки и факториал. Сочетания и число сочетаний. Треугольник Паскаля. Решение задач с использованием </w:t>
      </w:r>
      <w:r>
        <w:rPr>
          <w:rFonts w:ascii="Times New Roman" w:hAnsi="Times New Roman"/>
          <w:color w:val="000000"/>
          <w:sz w:val="28"/>
        </w:rPr>
        <w:t>комбинаторики.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</w:t>
      </w:r>
      <w:r>
        <w:rPr>
          <w:rFonts w:ascii="Times New Roman" w:hAnsi="Times New Roman"/>
          <w:color w:val="000000"/>
          <w:sz w:val="28"/>
        </w:rPr>
        <w:t>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</w:t>
      </w:r>
      <w:r>
        <w:rPr>
          <w:rFonts w:ascii="Times New Roman" w:hAnsi="Times New Roman"/>
          <w:color w:val="000000"/>
          <w:sz w:val="28"/>
        </w:rPr>
        <w:t xml:space="preserve"> Бернулли».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 w:line="264" w:lineRule="auto"/>
        <w:ind w:left="120"/>
        <w:jc w:val="both"/>
      </w:pPr>
      <w:bookmarkStart w:id="7" w:name="block-8361776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</w:t>
      </w:r>
      <w:r>
        <w:rPr>
          <w:rFonts w:ascii="Times New Roman" w:hAnsi="Times New Roman"/>
          <w:b/>
          <w:color w:val="000000"/>
          <w:sz w:val="28"/>
        </w:rPr>
        <w:t>ЩЕГО ОБРАЗОВАНИЯ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проявлением интереса к прошлому и настоящему российской математики, ценностным </w:t>
      </w:r>
      <w:r>
        <w:rPr>
          <w:rFonts w:ascii="Times New Roman" w:hAnsi="Times New Roman"/>
          <w:color w:val="000000"/>
          <w:sz w:val="28"/>
        </w:rPr>
        <w:t>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</w:t>
      </w:r>
      <w:r>
        <w:rPr>
          <w:rFonts w:ascii="Times New Roman" w:hAnsi="Times New Roman"/>
          <w:color w:val="000000"/>
          <w:sz w:val="28"/>
        </w:rPr>
        <w:t>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</w:t>
      </w:r>
      <w:r>
        <w:rPr>
          <w:rFonts w:ascii="Times New Roman" w:hAnsi="Times New Roman"/>
          <w:color w:val="000000"/>
          <w:sz w:val="28"/>
        </w:rPr>
        <w:t>ауки, осознанием важности морально-этических принципов в деятельности учёного;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</w:t>
      </w:r>
      <w:r>
        <w:rPr>
          <w:rFonts w:ascii="Times New Roman" w:hAnsi="Times New Roman"/>
          <w:color w:val="000000"/>
          <w:sz w:val="28"/>
        </w:rPr>
        <w:t>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</w:t>
      </w:r>
      <w:r>
        <w:rPr>
          <w:rFonts w:ascii="Times New Roman" w:hAnsi="Times New Roman"/>
          <w:b/>
          <w:color w:val="000000"/>
          <w:sz w:val="28"/>
        </w:rPr>
        <w:t>е: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</w:t>
      </w:r>
      <w:r>
        <w:rPr>
          <w:rFonts w:ascii="Times New Roman" w:hAnsi="Times New Roman"/>
          <w:color w:val="000000"/>
          <w:sz w:val="28"/>
        </w:rPr>
        <w:t>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</w:t>
      </w:r>
      <w:r>
        <w:rPr>
          <w:rFonts w:ascii="Times New Roman" w:hAnsi="Times New Roman"/>
          <w:color w:val="000000"/>
          <w:sz w:val="28"/>
        </w:rPr>
        <w:t>й культурой как средством познания мира, овладением простейшими навыками исследовательской деятельности;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</w:t>
      </w:r>
      <w:r>
        <w:rPr>
          <w:rFonts w:ascii="Times New Roman" w:hAnsi="Times New Roman"/>
          <w:color w:val="000000"/>
          <w:sz w:val="28"/>
        </w:rPr>
        <w:t>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</w:t>
      </w:r>
      <w:r>
        <w:rPr>
          <w:rFonts w:ascii="Times New Roman" w:hAnsi="Times New Roman"/>
          <w:b/>
          <w:color w:val="000000"/>
          <w:sz w:val="28"/>
        </w:rPr>
        <w:t>ое воспитание: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</w:t>
      </w:r>
      <w:r>
        <w:rPr>
          <w:rFonts w:ascii="Times New Roman" w:hAnsi="Times New Roman"/>
          <w:color w:val="000000"/>
          <w:sz w:val="28"/>
        </w:rPr>
        <w:t xml:space="preserve"> путей их решения;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</w:t>
      </w:r>
      <w:r>
        <w:rPr>
          <w:rFonts w:ascii="Times New Roman" w:hAnsi="Times New Roman"/>
          <w:color w:val="000000"/>
          <w:sz w:val="28"/>
        </w:rPr>
        <w:t>обретать в совместной деятельности новые знания, навыки и компетенции из опыта других;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</w:t>
      </w:r>
      <w:r>
        <w:rPr>
          <w:rFonts w:ascii="Times New Roman" w:hAnsi="Times New Roman"/>
          <w:color w:val="000000"/>
          <w:sz w:val="28"/>
        </w:rPr>
        <w:t>собственных знаний и компетентностей, планировать своё развитие;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</w:t>
      </w:r>
      <w:r>
        <w:rPr>
          <w:rFonts w:ascii="Times New Roman" w:hAnsi="Times New Roman"/>
          <w:color w:val="000000"/>
          <w:sz w:val="28"/>
        </w:rPr>
        <w:t>оследствия, формировать опыт.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15A90" w:rsidRDefault="00CD4AE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</w:t>
      </w:r>
      <w:r>
        <w:rPr>
          <w:rFonts w:ascii="Times New Roman" w:hAnsi="Times New Roman"/>
          <w:color w:val="000000"/>
          <w:sz w:val="28"/>
        </w:rPr>
        <w:t xml:space="preserve">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15A90" w:rsidRDefault="00CD4AE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</w:t>
      </w:r>
      <w:r>
        <w:rPr>
          <w:rFonts w:ascii="Times New Roman" w:hAnsi="Times New Roman"/>
          <w:color w:val="000000"/>
          <w:sz w:val="28"/>
        </w:rPr>
        <w:t>словные;</w:t>
      </w:r>
    </w:p>
    <w:p w:rsidR="00815A90" w:rsidRDefault="00CD4AE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15A90" w:rsidRDefault="00CD4AE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</w:t>
      </w:r>
      <w:r>
        <w:rPr>
          <w:rFonts w:ascii="Times New Roman" w:hAnsi="Times New Roman"/>
          <w:color w:val="000000"/>
          <w:sz w:val="28"/>
        </w:rPr>
        <w:t>вных умозаключений, умозаключений по аналогии;</w:t>
      </w:r>
    </w:p>
    <w:p w:rsidR="00815A90" w:rsidRDefault="00CD4AE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</w:t>
      </w:r>
      <w:r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815A90" w:rsidRDefault="00CD4AE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15A90" w:rsidRDefault="00CD4AE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</w:t>
      </w:r>
      <w:r>
        <w:rPr>
          <w:rFonts w:ascii="Times New Roman" w:hAnsi="Times New Roman"/>
          <w:color w:val="000000"/>
          <w:sz w:val="28"/>
        </w:rPr>
        <w:t xml:space="preserve">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15A90" w:rsidRDefault="00CD4AE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</w:t>
      </w:r>
      <w:r>
        <w:rPr>
          <w:rFonts w:ascii="Times New Roman" w:hAnsi="Times New Roman"/>
          <w:color w:val="000000"/>
          <w:sz w:val="28"/>
        </w:rPr>
        <w:t>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15A90" w:rsidRDefault="00CD4AE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</w:t>
      </w:r>
      <w:r>
        <w:rPr>
          <w:rFonts w:ascii="Times New Roman" w:hAnsi="Times New Roman"/>
          <w:color w:val="000000"/>
          <w:sz w:val="28"/>
        </w:rPr>
        <w:t>ть полученных результатов, выводов и обобщений;</w:t>
      </w:r>
    </w:p>
    <w:p w:rsidR="00815A90" w:rsidRDefault="00CD4AE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15A90" w:rsidRDefault="00CD4AE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недостаточность и избыточность информации, данных, необходимых для </w:t>
      </w:r>
      <w:r>
        <w:rPr>
          <w:rFonts w:ascii="Times New Roman" w:hAnsi="Times New Roman"/>
          <w:color w:val="000000"/>
          <w:sz w:val="28"/>
        </w:rPr>
        <w:t>решения задачи;</w:t>
      </w:r>
    </w:p>
    <w:p w:rsidR="00815A90" w:rsidRDefault="00CD4AE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15A90" w:rsidRDefault="00CD4AE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15A90" w:rsidRDefault="00CD4AE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ценивать надёжность информации по критериям, предложенным учителем или сформулированным самостоятельно.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15A90" w:rsidRDefault="00CD4AE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</w:t>
      </w:r>
      <w:r>
        <w:rPr>
          <w:rFonts w:ascii="Times New Roman" w:hAnsi="Times New Roman"/>
          <w:color w:val="000000"/>
          <w:sz w:val="28"/>
        </w:rPr>
        <w:t xml:space="preserve">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815A90" w:rsidRDefault="00CD4AE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</w:t>
      </w:r>
      <w:r>
        <w:rPr>
          <w:rFonts w:ascii="Times New Roman" w:hAnsi="Times New Roman"/>
          <w:color w:val="000000"/>
          <w:sz w:val="28"/>
        </w:rPr>
        <w:t>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15A90" w:rsidRDefault="00CD4AE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</w:t>
      </w:r>
      <w:r>
        <w:rPr>
          <w:rFonts w:ascii="Times New Roman" w:hAnsi="Times New Roman"/>
          <w:color w:val="000000"/>
          <w:sz w:val="28"/>
        </w:rPr>
        <w:t>ия, проекта, самостоятельно выбирать формат выступления с учётом задач презентации и особенностей аудитории;</w:t>
      </w:r>
    </w:p>
    <w:p w:rsidR="00815A90" w:rsidRDefault="00CD4AE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15A90" w:rsidRDefault="00CD4AE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</w:t>
      </w:r>
      <w:r>
        <w:rPr>
          <w:rFonts w:ascii="Times New Roman" w:hAnsi="Times New Roman"/>
          <w:color w:val="000000"/>
          <w:sz w:val="28"/>
        </w:rPr>
        <w:t>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15A90" w:rsidRDefault="00CD4AE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</w:t>
      </w:r>
      <w:r>
        <w:rPr>
          <w:rFonts w:ascii="Times New Roman" w:hAnsi="Times New Roman"/>
          <w:color w:val="000000"/>
          <w:sz w:val="28"/>
        </w:rPr>
        <w:t>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</w:t>
      </w:r>
      <w:r>
        <w:rPr>
          <w:rFonts w:ascii="Times New Roman" w:hAnsi="Times New Roman"/>
          <w:b/>
          <w:color w:val="000000"/>
          <w:sz w:val="28"/>
        </w:rPr>
        <w:t>низация:</w:t>
      </w:r>
    </w:p>
    <w:p w:rsidR="00815A90" w:rsidRDefault="00CD4AE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</w:t>
      </w:r>
      <w:r>
        <w:rPr>
          <w:rFonts w:ascii="Times New Roman" w:hAnsi="Times New Roman"/>
          <w:b/>
          <w:color w:val="000000"/>
          <w:sz w:val="28"/>
        </w:rPr>
        <w:t>циональный интеллект:</w:t>
      </w:r>
    </w:p>
    <w:p w:rsidR="00815A90" w:rsidRDefault="00CD4AE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815A90" w:rsidRDefault="00CD4AE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</w:t>
      </w:r>
      <w:r>
        <w:rPr>
          <w:rFonts w:ascii="Times New Roman" w:hAnsi="Times New Roman"/>
          <w:color w:val="000000"/>
          <w:sz w:val="28"/>
        </w:rPr>
        <w:t>найденных ошибок, выявленных трудностей;</w:t>
      </w:r>
    </w:p>
    <w:p w:rsidR="00815A90" w:rsidRDefault="00CD4AE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15A90" w:rsidRDefault="00815A90">
      <w:pPr>
        <w:spacing w:after="0" w:line="264" w:lineRule="auto"/>
        <w:ind w:left="120"/>
        <w:jc w:val="both"/>
      </w:pPr>
    </w:p>
    <w:p w:rsidR="00815A90" w:rsidRDefault="00CD4AE4">
      <w:pPr>
        <w:spacing w:after="0" w:line="264" w:lineRule="auto"/>
        <w:ind w:firstLine="600"/>
        <w:jc w:val="both"/>
      </w:pPr>
      <w:bookmarkStart w:id="8" w:name="_Toc124426249"/>
      <w:bookmarkEnd w:id="8"/>
      <w:r>
        <w:rPr>
          <w:rFonts w:ascii="Times New Roman" w:hAnsi="Times New Roman"/>
          <w:color w:val="000000"/>
          <w:sz w:val="28"/>
        </w:rPr>
        <w:t>К концу о</w:t>
      </w:r>
      <w:r>
        <w:rPr>
          <w:rFonts w:ascii="Times New Roman" w:hAnsi="Times New Roman"/>
          <w:color w:val="000000"/>
          <w:sz w:val="28"/>
        </w:rPr>
        <w:t xml:space="preserve">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</w:t>
      </w:r>
      <w:r>
        <w:rPr>
          <w:rFonts w:ascii="Times New Roman" w:hAnsi="Times New Roman"/>
          <w:color w:val="000000"/>
          <w:sz w:val="28"/>
        </w:rPr>
        <w:t>и интерпретировать реальные числовые данные, представленные в таблицах, на диаграммах, графиках.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</w:t>
      </w:r>
      <w:r>
        <w:rPr>
          <w:rFonts w:ascii="Times New Roman" w:hAnsi="Times New Roman"/>
          <w:color w:val="000000"/>
          <w:sz w:val="28"/>
        </w:rPr>
        <w:t>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</w:t>
      </w:r>
      <w:r>
        <w:rPr>
          <w:rFonts w:ascii="Times New Roman" w:hAnsi="Times New Roman"/>
          <w:color w:val="000000"/>
          <w:sz w:val="28"/>
        </w:rPr>
        <w:t>цию, представленную в виде таблиц, диаграмм, графиков, представлять данные в виде таблиц, диаграмм, графиков.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</w:t>
      </w:r>
      <w:r>
        <w:rPr>
          <w:rFonts w:ascii="Times New Roman" w:hAnsi="Times New Roman"/>
          <w:color w:val="000000"/>
          <w:sz w:val="28"/>
        </w:rPr>
        <w:t>астоты числовых значений и частоты событий, в том числе по результатам измерений и наблюдений.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</w:t>
      </w:r>
      <w:r>
        <w:rPr>
          <w:rFonts w:ascii="Times New Roman" w:hAnsi="Times New Roman"/>
          <w:color w:val="000000"/>
          <w:sz w:val="28"/>
        </w:rPr>
        <w:t>ать графические модели: дерево случайного эксперимента, диаграммы Эйлера, числовая прямая.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</w:t>
      </w:r>
      <w:r>
        <w:rPr>
          <w:rFonts w:ascii="Times New Roman" w:hAnsi="Times New Roman"/>
          <w:color w:val="000000"/>
          <w:sz w:val="28"/>
        </w:rPr>
        <w:t>ойства множеств.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</w:t>
      </w:r>
      <w:r>
        <w:rPr>
          <w:rFonts w:ascii="Times New Roman" w:hAnsi="Times New Roman"/>
          <w:color w:val="000000"/>
          <w:sz w:val="28"/>
        </w:rPr>
        <w:t>результаты: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</w:t>
      </w:r>
      <w:r>
        <w:rPr>
          <w:rFonts w:ascii="Times New Roman" w:hAnsi="Times New Roman"/>
          <w:color w:val="000000"/>
          <w:sz w:val="28"/>
        </w:rPr>
        <w:t>омбинаторных правил и методов.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</w:t>
      </w:r>
      <w:r>
        <w:rPr>
          <w:rFonts w:ascii="Times New Roman" w:hAnsi="Times New Roman"/>
          <w:color w:val="000000"/>
          <w:sz w:val="28"/>
        </w:rPr>
        <w:t>аблюдений.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 случайной величине и о </w:t>
      </w:r>
      <w:r>
        <w:rPr>
          <w:rFonts w:ascii="Times New Roman" w:hAnsi="Times New Roman"/>
          <w:color w:val="000000"/>
          <w:sz w:val="28"/>
        </w:rPr>
        <w:t>распределении вероятностей.</w:t>
      </w:r>
    </w:p>
    <w:p w:rsidR="00815A90" w:rsidRDefault="00CD4AE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bookmarkStart w:id="9" w:name="block-8361776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815A90" w:rsidRDefault="00CD4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6"/>
        <w:gridCol w:w="4259"/>
        <w:gridCol w:w="1529"/>
        <w:gridCol w:w="1841"/>
        <w:gridCol w:w="1910"/>
        <w:gridCol w:w="3375"/>
      </w:tblGrid>
      <w:tr w:rsidR="00815A9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 программы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5A90" w:rsidRDefault="00815A90">
            <w:pPr>
              <w:spacing w:after="0"/>
              <w:ind w:left="135"/>
            </w:pPr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/>
        </w:tc>
      </w:tr>
    </w:tbl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292"/>
        <w:gridCol w:w="1537"/>
        <w:gridCol w:w="1841"/>
        <w:gridCol w:w="1910"/>
        <w:gridCol w:w="3326"/>
      </w:tblGrid>
      <w:tr w:rsidR="00815A9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5A90" w:rsidRDefault="00815A90">
            <w:pPr>
              <w:spacing w:after="0"/>
              <w:ind w:left="135"/>
            </w:pPr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/>
        </w:tc>
      </w:tr>
    </w:tbl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5"/>
        <w:gridCol w:w="1535"/>
        <w:gridCol w:w="1841"/>
        <w:gridCol w:w="1910"/>
        <w:gridCol w:w="3338"/>
      </w:tblGrid>
      <w:tr w:rsidR="00815A9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5A90" w:rsidRDefault="00815A90">
            <w:pPr>
              <w:spacing w:after="0"/>
              <w:ind w:left="135"/>
            </w:pPr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15A90" w:rsidRDefault="00815A90"/>
        </w:tc>
      </w:tr>
    </w:tbl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bookmarkStart w:id="10" w:name="block-8361776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5A90" w:rsidRDefault="00CD4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815A9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5A90" w:rsidRDefault="00815A90">
            <w:pPr>
              <w:spacing w:after="0"/>
              <w:ind w:left="135"/>
            </w:pPr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и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2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Медиана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3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Граф, вершина, ребро. Представление задачи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4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частота события. Роль маловероятных 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"Случайная изменчивость. Графы. Вероятность случайного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815A90"/>
        </w:tc>
      </w:tr>
    </w:tbl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815A9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5A90" w:rsidRDefault="00815A90">
            <w:pPr>
              <w:spacing w:after="0"/>
              <w:ind w:left="135"/>
            </w:pPr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5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Случайные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Стандартное </w:t>
            </w:r>
            <w:r>
              <w:rPr>
                <w:rFonts w:ascii="Times New Roman" w:hAnsi="Times New Roman"/>
                <w:color w:val="000000"/>
                <w:sz w:val="24"/>
              </w:rPr>
              <w:t>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операций над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6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Благоприятствующие элементарные </w:t>
            </w:r>
            <w:r>
              <w:rPr>
                <w:rFonts w:ascii="Times New Roman" w:hAnsi="Times New Roman"/>
                <w:color w:val="000000"/>
                <w:sz w:val="24"/>
              </w:rPr>
              <w:t>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7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Несовместные события. Формула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обобщение. Представление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8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темам "Случайные события. 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815A90"/>
        </w:tc>
      </w:tr>
    </w:tbl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815A9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15A90" w:rsidRDefault="00815A90">
            <w:pPr>
              <w:spacing w:after="0"/>
              <w:ind w:left="135"/>
            </w:pPr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5A90" w:rsidRDefault="00815A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5A90" w:rsidRDefault="00815A90"/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9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Испытание. Успех и неудача.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0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6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7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8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19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0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1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2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3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4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815A90" w:rsidRDefault="00815A90">
            <w:pPr>
              <w:spacing w:after="0"/>
              <w:ind w:left="135"/>
            </w:pPr>
            <w:hyperlink r:id="rId125">
              <w:r w:rsidR="00CD4AE4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815A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5A90" w:rsidRDefault="00815A90"/>
        </w:tc>
      </w:tr>
    </w:tbl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815A90">
      <w:pPr>
        <w:sectPr w:rsidR="00815A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before="199" w:after="199"/>
        <w:ind w:left="120"/>
      </w:pPr>
      <w:bookmarkStart w:id="11" w:name="block-8361776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</w:t>
      </w:r>
      <w:r>
        <w:rPr>
          <w:rFonts w:ascii="Times New Roman" w:hAnsi="Times New Roman"/>
          <w:b/>
          <w:color w:val="000000"/>
          <w:sz w:val="28"/>
        </w:rPr>
        <w:t>ОСВОЕНИЯ ОСНОВНОЙ ОБРАЗОВАТЕЛЬНОЙ ПРОГРАММЫ</w:t>
      </w:r>
    </w:p>
    <w:p w:rsidR="00815A90" w:rsidRDefault="00CD4A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5A90" w:rsidRDefault="00815A90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15A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15A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 информацию,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815A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и интерпретировать реальные числовые данные, представленные в таблицах, на диаграммах,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графиках</w:t>
            </w:r>
          </w:p>
        </w:tc>
      </w:tr>
      <w:tr w:rsidR="00815A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815A9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Иметь представление о случайной изменчивости на примерах цен, физических величин,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антропометрических данных, иметь представление о статистической устойчивости</w:t>
            </w:r>
          </w:p>
        </w:tc>
      </w:tr>
    </w:tbl>
    <w:p w:rsidR="00815A90" w:rsidRDefault="00815A90">
      <w:pPr>
        <w:spacing w:before="199" w:after="199"/>
        <w:ind w:left="120"/>
      </w:pPr>
    </w:p>
    <w:p w:rsidR="00815A90" w:rsidRDefault="00CD4A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5A90" w:rsidRDefault="00815A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</w:t>
            </w:r>
            <w:r>
              <w:rPr>
                <w:rFonts w:ascii="Times New Roman" w:hAnsi="Times New Roman"/>
                <w:color w:val="000000"/>
                <w:sz w:val="24"/>
              </w:rPr>
              <w:t>ерсия и стандартное отклонение)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частоты числовых значений и частоты событий, в том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числе по результатам измерений и наблюдений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равновозможными элементарными событиями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</w:t>
            </w:r>
            <w:r>
              <w:rPr>
                <w:rFonts w:ascii="Times New Roman" w:hAnsi="Times New Roman"/>
                <w:color w:val="000000"/>
                <w:sz w:val="24"/>
              </w:rPr>
              <w:t>ие, дополнение; перечислять элементы множеств, применять свойства множеств</w:t>
            </w:r>
          </w:p>
        </w:tc>
      </w:tr>
      <w:tr w:rsidR="00815A9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815A90" w:rsidRDefault="00815A90">
      <w:pPr>
        <w:spacing w:after="0"/>
        <w:ind w:left="120"/>
      </w:pPr>
    </w:p>
    <w:p w:rsidR="00815A90" w:rsidRDefault="00CD4A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815A90" w:rsidRDefault="00815A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виде таблиц, диаграмм, графиков, представлять данные в виде таблиц, диаграмм, графиков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описательные характеристики для </w:t>
            </w:r>
            <w:r>
              <w:rPr>
                <w:rFonts w:ascii="Times New Roman" w:hAnsi="Times New Roman"/>
                <w:color w:val="000000"/>
                <w:sz w:val="24"/>
              </w:rPr>
              <w:t>массивов числовых данных, в том числе средние значения и меры рассеивания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изученных опытах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том числе в опытах с равновозможными элементарными событиями, в сериях испытаний до первого успеха, в сериях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Бернулли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815A9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before="199" w:after="199"/>
        <w:ind w:left="120"/>
      </w:pPr>
      <w:bookmarkStart w:id="12" w:name="block-8361776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15A90" w:rsidRDefault="00815A90">
      <w:pPr>
        <w:spacing w:before="199" w:after="199"/>
        <w:ind w:left="120"/>
      </w:pPr>
    </w:p>
    <w:p w:rsidR="00815A90" w:rsidRDefault="00CD4A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15A90" w:rsidRDefault="00815A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815A9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5A9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</w:t>
            </w:r>
            <w:r>
              <w:rPr>
                <w:rFonts w:ascii="Times New Roman" w:hAnsi="Times New Roman"/>
                <w:color w:val="000000"/>
                <w:sz w:val="24"/>
              </w:rPr>
              <w:t>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815A9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статистика: среднее арифметическое, медиана, размах, наибольшее и наименьшее значения набора числовых данных. Примеры случайной изменчивости</w:t>
            </w:r>
          </w:p>
        </w:tc>
      </w:tr>
      <w:tr w:rsidR="00815A9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Случайный эксперимент (опыт) и случайное событие. Вероятность и частота. Роль маловероятных и практически дост</w:t>
            </w:r>
            <w:r>
              <w:rPr>
                <w:rFonts w:ascii="Times New Roman" w:hAnsi="Times New Roman"/>
                <w:color w:val="000000"/>
                <w:sz w:val="24"/>
              </w:rPr>
              <w:t>оверных событий в природе и в обществе. Монета и игральная кость в теории вероятностей</w:t>
            </w:r>
          </w:p>
        </w:tc>
      </w:tr>
      <w:tr w:rsidR="00815A9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</w:t>
            </w:r>
            <w:r>
              <w:rPr>
                <w:rFonts w:ascii="Times New Roman" w:hAnsi="Times New Roman"/>
                <w:color w:val="000000"/>
                <w:sz w:val="24"/>
              </w:rPr>
              <w:t>ть). Представление об ориентированном графе. Решение задач с помощью графов</w:t>
            </w:r>
          </w:p>
        </w:tc>
      </w:tr>
    </w:tbl>
    <w:p w:rsidR="00815A90" w:rsidRDefault="00815A90">
      <w:pPr>
        <w:spacing w:after="0"/>
        <w:ind w:left="120"/>
      </w:pPr>
    </w:p>
    <w:p w:rsidR="00815A90" w:rsidRDefault="00CD4A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15A90" w:rsidRDefault="00815A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Множество, элемент множества, </w:t>
            </w:r>
            <w:r>
              <w:rPr>
                <w:rFonts w:ascii="Times New Roman" w:hAnsi="Times New Roman"/>
                <w:color w:val="000000"/>
                <w:sz w:val="24"/>
              </w:rPr>
              <w:t>подмножество. Операции над множествами: объединение, пересечение, дополнение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графического представления множеств для описания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процессов и явлений, при решении задач.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рассеивания данных. Дисперсия и стандартное отклонение числовых наборов. Диаграмма рассеивания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Элементарные события случайного опыта. Случайные события. Вероятности событий. Опыты с </w:t>
            </w:r>
            <w:r>
              <w:rPr>
                <w:rFonts w:ascii="Times New Roman" w:hAnsi="Times New Roman"/>
                <w:color w:val="000000"/>
                <w:sz w:val="24"/>
              </w:rPr>
              <w:t>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Дерево. Свойства деревьев: единственность пути, существование висячей вершины, связь между числом </w:t>
            </w:r>
            <w:r>
              <w:rPr>
                <w:rFonts w:ascii="Times New Roman" w:hAnsi="Times New Roman"/>
                <w:color w:val="000000"/>
                <w:sz w:val="24"/>
              </w:rPr>
              <w:t>вершин и числом рёбер. Правило умножения. Решение задач с помощью графов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</w:t>
            </w:r>
            <w:r>
              <w:rPr>
                <w:rFonts w:ascii="Times New Roman" w:hAnsi="Times New Roman"/>
                <w:color w:val="000000"/>
                <w:sz w:val="24"/>
              </w:rPr>
              <w:t>зависимые события</w:t>
            </w:r>
          </w:p>
        </w:tc>
      </w:tr>
      <w:tr w:rsidR="00815A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815A90" w:rsidRDefault="00815A90">
      <w:pPr>
        <w:spacing w:after="0"/>
        <w:ind w:left="120"/>
      </w:pPr>
    </w:p>
    <w:p w:rsidR="00815A90" w:rsidRDefault="00CD4AE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15A90" w:rsidRDefault="00815A9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9"/>
        <w:gridCol w:w="8291"/>
      </w:tblGrid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графиков, интерпретация данных. Чтение и построение таблиц, диаграмм, графиков по реальным данным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Треугольник Паскаля. Решение задач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комбинаторики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</w:t>
            </w:r>
            <w:r>
              <w:rPr>
                <w:rFonts w:ascii="Times New Roman" w:hAnsi="Times New Roman"/>
                <w:color w:val="000000"/>
                <w:sz w:val="24"/>
              </w:rPr>
              <w:t>й в серии испытаний Бернулли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и дисперсия случайной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 «число успехов в серии испытаний Бернулли»</w:t>
            </w:r>
          </w:p>
        </w:tc>
      </w:tr>
      <w:tr w:rsidR="00815A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815A90" w:rsidRDefault="00815A90">
      <w:pPr>
        <w:spacing w:after="0"/>
        <w:ind w:left="120"/>
      </w:pPr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before="199" w:after="199"/>
        <w:ind w:left="120"/>
      </w:pPr>
      <w:bookmarkStart w:id="13" w:name="block-8361776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МАТЕМАТИКЕ ТРЕБОВАНИЯ К РЕЗУЛЬТАТАМ </w:t>
      </w:r>
      <w:r>
        <w:rPr>
          <w:rFonts w:ascii="Times New Roman" w:hAnsi="Times New Roman"/>
          <w:b/>
          <w:color w:val="000000"/>
          <w:sz w:val="28"/>
        </w:rPr>
        <w:t>ОСВОЕНИЯ ОСНОВНОЙ ОБРАЗОВАТЕЛЬНОЙ ПРОГРАММЫ ОСНОВНОГО ОБЩЕГО ОБРАЗОВАНИЯ</w:t>
      </w:r>
    </w:p>
    <w:p w:rsidR="00815A90" w:rsidRDefault="00815A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815A90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явлений, при решении задач из других учебных предметов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высказываний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функции, промежутки знакопостоянства, промежутки возрастания,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</w:t>
            </w:r>
            <w:r>
              <w:rPr>
                <w:rFonts w:ascii="Times New Roman" w:hAnsi="Times New Roman"/>
                <w:color w:val="000000"/>
                <w:sz w:val="24"/>
              </w:rPr>
              <w:t>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</w:t>
            </w:r>
            <w:r>
              <w:rPr>
                <w:rFonts w:ascii="Times New Roman" w:hAnsi="Times New Roman"/>
                <w:color w:val="000000"/>
                <w:sz w:val="24"/>
              </w:rPr>
              <w:t>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</w:t>
            </w:r>
            <w:r>
              <w:rPr>
                <w:rFonts w:ascii="Times New Roman" w:hAnsi="Times New Roman"/>
                <w:color w:val="000000"/>
                <w:sz w:val="24"/>
              </w:rPr>
              <w:t>ию задачи, исследовать полученное решение и оценивать правдоподобность полученных результатов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</w:t>
            </w:r>
            <w:r>
              <w:rPr>
                <w:rFonts w:ascii="Times New Roman" w:hAnsi="Times New Roman"/>
                <w:color w:val="000000"/>
                <w:sz w:val="24"/>
              </w:rPr>
              <w:t>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</w:t>
            </w:r>
            <w:r>
              <w:rPr>
                <w:rFonts w:ascii="Times New Roman" w:hAnsi="Times New Roman"/>
                <w:color w:val="000000"/>
                <w:sz w:val="24"/>
              </w:rPr>
              <w:t>невной жизни, на нахождение геометрических величин с применением изученных свойств фигур и фактов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</w:t>
            </w:r>
            <w:r>
              <w:rPr>
                <w:rFonts w:ascii="Times New Roman" w:hAnsi="Times New Roman"/>
                <w:color w:val="000000"/>
                <w:sz w:val="24"/>
              </w:rPr>
              <w:t>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</w:t>
            </w:r>
            <w:r>
              <w:rPr>
                <w:rFonts w:ascii="Times New Roman" w:hAnsi="Times New Roman"/>
                <w:color w:val="000000"/>
                <w:sz w:val="24"/>
              </w:rPr>
              <w:t>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</w:t>
            </w:r>
            <w:r>
              <w:rPr>
                <w:rFonts w:ascii="Times New Roman" w:hAnsi="Times New Roman"/>
                <w:color w:val="000000"/>
                <w:sz w:val="24"/>
              </w:rPr>
              <w:t>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пространственные фигуры от руки, с помощью чертёжных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</w:t>
            </w:r>
            <w:r>
              <w:rPr>
                <w:rFonts w:ascii="Times New Roman" w:hAnsi="Times New Roman"/>
                <w:color w:val="000000"/>
                <w:sz w:val="24"/>
              </w:rPr>
              <w:t>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</w:t>
            </w:r>
            <w:r>
              <w:rPr>
                <w:rFonts w:ascii="Times New Roman" w:hAnsi="Times New Roman"/>
                <w:color w:val="000000"/>
                <w:sz w:val="24"/>
              </w:rPr>
              <w:t>ссов и явлений; умение распознавать изменчивые величины в окружающем мире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</w:t>
            </w:r>
            <w:r>
              <w:rPr>
                <w:rFonts w:ascii="Times New Roman" w:hAnsi="Times New Roman"/>
                <w:color w:val="000000"/>
                <w:sz w:val="24"/>
              </w:rPr>
              <w:t>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</w:t>
            </w:r>
            <w:r>
              <w:rPr>
                <w:rFonts w:ascii="Times New Roman" w:hAnsi="Times New Roman"/>
                <w:color w:val="000000"/>
                <w:sz w:val="24"/>
              </w:rPr>
              <w:t>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15A9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</w:t>
            </w:r>
            <w:r>
              <w:rPr>
                <w:rFonts w:ascii="Times New Roman" w:hAnsi="Times New Roman"/>
                <w:color w:val="000000"/>
                <w:sz w:val="24"/>
              </w:rPr>
              <w:t>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</w:t>
            </w:r>
            <w:r>
              <w:rPr>
                <w:rFonts w:ascii="Times New Roman" w:hAnsi="Times New Roman"/>
                <w:color w:val="000000"/>
                <w:sz w:val="24"/>
              </w:rPr>
              <w:t>х авторов в отечественной и всемирной истории</w:t>
            </w:r>
          </w:p>
        </w:tc>
      </w:tr>
    </w:tbl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before="199" w:after="199"/>
        <w:ind w:left="120"/>
      </w:pPr>
      <w:bookmarkStart w:id="14" w:name="block-8361776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815A90" w:rsidRDefault="00815A9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815A90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Приближённые вычисления,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округления, прикидка и оценка результата вычислений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дробно-рациональные неравенства. Системы и совокупности неравенств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</w:t>
            </w:r>
            <w:r>
              <w:rPr>
                <w:rFonts w:ascii="Times New Roman" w:hAnsi="Times New Roman"/>
                <w:color w:val="000000"/>
                <w:sz w:val="24"/>
              </w:rPr>
              <w:t>центов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функции на промежутке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815A9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15A90" w:rsidRDefault="00CD4AE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815A90" w:rsidRDefault="00815A90">
      <w:pPr>
        <w:spacing w:after="0"/>
        <w:ind w:left="120"/>
      </w:pPr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p w:rsidR="00815A90" w:rsidRDefault="00CD4AE4">
      <w:pPr>
        <w:spacing w:after="0"/>
        <w:ind w:left="120"/>
      </w:pPr>
      <w:bookmarkStart w:id="15" w:name="block-8361776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15A90" w:rsidRDefault="00CD4A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15A90" w:rsidRDefault="00815A90">
      <w:pPr>
        <w:spacing w:after="0" w:line="480" w:lineRule="auto"/>
        <w:ind w:left="120"/>
      </w:pPr>
    </w:p>
    <w:p w:rsidR="00815A90" w:rsidRDefault="00815A90">
      <w:pPr>
        <w:spacing w:after="0" w:line="480" w:lineRule="auto"/>
        <w:ind w:left="120"/>
      </w:pPr>
    </w:p>
    <w:p w:rsidR="00815A90" w:rsidRDefault="00815A90">
      <w:pPr>
        <w:spacing w:after="0"/>
        <w:ind w:left="120"/>
      </w:pPr>
    </w:p>
    <w:p w:rsidR="00815A90" w:rsidRDefault="00CD4A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15A90" w:rsidRDefault="00815A90">
      <w:pPr>
        <w:spacing w:after="0" w:line="480" w:lineRule="auto"/>
        <w:ind w:left="120"/>
      </w:pPr>
    </w:p>
    <w:p w:rsidR="00815A90" w:rsidRDefault="00815A90">
      <w:pPr>
        <w:spacing w:after="0"/>
        <w:ind w:left="120"/>
      </w:pPr>
    </w:p>
    <w:p w:rsidR="00815A90" w:rsidRDefault="00CD4AE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15A90" w:rsidRDefault="00815A90">
      <w:pPr>
        <w:spacing w:after="0" w:line="480" w:lineRule="auto"/>
        <w:ind w:left="120"/>
      </w:pPr>
    </w:p>
    <w:p w:rsidR="00815A90" w:rsidRDefault="00815A90">
      <w:pPr>
        <w:sectPr w:rsidR="00815A9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CD4AE4"/>
    <w:sectPr w:rsidR="00000000" w:rsidSect="00815A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47695"/>
    <w:multiLevelType w:val="multilevel"/>
    <w:tmpl w:val="0ABA014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393B2B"/>
    <w:multiLevelType w:val="multilevel"/>
    <w:tmpl w:val="615A3E1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F542DC"/>
    <w:multiLevelType w:val="multilevel"/>
    <w:tmpl w:val="66BEE7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4444E28"/>
    <w:multiLevelType w:val="multilevel"/>
    <w:tmpl w:val="305EE76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8E97258"/>
    <w:multiLevelType w:val="multilevel"/>
    <w:tmpl w:val="B7F6E0B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8F38DB"/>
    <w:multiLevelType w:val="multilevel"/>
    <w:tmpl w:val="825ED9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15A90"/>
    <w:rsid w:val="00815A90"/>
    <w:rsid w:val="00CD4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15A9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15A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T1QCHHNA" TargetMode="External"/><Relationship Id="rId117" Type="http://schemas.openxmlformats.org/officeDocument/2006/relationships/hyperlink" Target="https://m.edsoo.ru/C2M2RAS2E" TargetMode="External"/><Relationship Id="rId21" Type="http://schemas.openxmlformats.org/officeDocument/2006/relationships/hyperlink" Target="https://m.edsoo.ru/PVPMDGFCN" TargetMode="External"/><Relationship Id="rId42" Type="http://schemas.openxmlformats.org/officeDocument/2006/relationships/hyperlink" Target="https://m.edsoo.ru/KBOV03AJO" TargetMode="External"/><Relationship Id="rId47" Type="http://schemas.openxmlformats.org/officeDocument/2006/relationships/hyperlink" Target="https://m.edsoo.ru/LHYL8J4F1" TargetMode="External"/><Relationship Id="rId63" Type="http://schemas.openxmlformats.org/officeDocument/2006/relationships/hyperlink" Target="https://m.edsoo.ru/OLWWNY81A" TargetMode="External"/><Relationship Id="rId68" Type="http://schemas.openxmlformats.org/officeDocument/2006/relationships/hyperlink" Target="https://m.edsoo.ru/RGK5GD7DF" TargetMode="External"/><Relationship Id="rId84" Type="http://schemas.openxmlformats.org/officeDocument/2006/relationships/hyperlink" Target="https://m.edsoo.ru/VEK6UAQIK" TargetMode="External"/><Relationship Id="rId89" Type="http://schemas.openxmlformats.org/officeDocument/2006/relationships/hyperlink" Target="https://m.edsoo.ru/KDUFO3YNL" TargetMode="External"/><Relationship Id="rId112" Type="http://schemas.openxmlformats.org/officeDocument/2006/relationships/hyperlink" Target="https://m.edsoo.ru/DO6HCR46S" TargetMode="External"/><Relationship Id="rId16" Type="http://schemas.openxmlformats.org/officeDocument/2006/relationships/hyperlink" Target="https://m.edsoo.ru/F5E58710K" TargetMode="External"/><Relationship Id="rId107" Type="http://schemas.openxmlformats.org/officeDocument/2006/relationships/hyperlink" Target="https://m.edsoo.ru/CYMRVA42W" TargetMode="External"/><Relationship Id="rId11" Type="http://schemas.openxmlformats.org/officeDocument/2006/relationships/hyperlink" Target="https://m.edsoo.ru/X3FZS77JT" TargetMode="External"/><Relationship Id="rId32" Type="http://schemas.openxmlformats.org/officeDocument/2006/relationships/hyperlink" Target="https://m.edsoo.ru/DFE4DRPC8" TargetMode="External"/><Relationship Id="rId37" Type="http://schemas.openxmlformats.org/officeDocument/2006/relationships/hyperlink" Target="https://m.edsoo.ru/VQOBESO32" TargetMode="External"/><Relationship Id="rId53" Type="http://schemas.openxmlformats.org/officeDocument/2006/relationships/hyperlink" Target="https://m.edsoo.ru/0UGEF4BOZ" TargetMode="External"/><Relationship Id="rId58" Type="http://schemas.openxmlformats.org/officeDocument/2006/relationships/hyperlink" Target="https://m.edsoo.ru/16PEO3Q2G" TargetMode="External"/><Relationship Id="rId74" Type="http://schemas.openxmlformats.org/officeDocument/2006/relationships/hyperlink" Target="https://m.edsoo.ru/3FBWH23QS" TargetMode="External"/><Relationship Id="rId79" Type="http://schemas.openxmlformats.org/officeDocument/2006/relationships/hyperlink" Target="https://m.edsoo.ru/FLOUL8J8L" TargetMode="External"/><Relationship Id="rId102" Type="http://schemas.openxmlformats.org/officeDocument/2006/relationships/hyperlink" Target="https://m.edsoo.ru/4MRUN0S97" TargetMode="External"/><Relationship Id="rId123" Type="http://schemas.openxmlformats.org/officeDocument/2006/relationships/hyperlink" Target="https://m.edsoo.ru/K2QA3L023" TargetMode="External"/><Relationship Id="rId5" Type="http://schemas.openxmlformats.org/officeDocument/2006/relationships/hyperlink" Target="https://m.edsoo.ru/89N37X69O" TargetMode="External"/><Relationship Id="rId90" Type="http://schemas.openxmlformats.org/officeDocument/2006/relationships/hyperlink" Target="https://m.edsoo.ru/WX49KRDMH" TargetMode="External"/><Relationship Id="rId95" Type="http://schemas.openxmlformats.org/officeDocument/2006/relationships/hyperlink" Target="https://m.edsoo.ru/1XW0P3B8X" TargetMode="External"/><Relationship Id="rId19" Type="http://schemas.openxmlformats.org/officeDocument/2006/relationships/hyperlink" Target="https://m.edsoo.ru/OTVIFYM08" TargetMode="External"/><Relationship Id="rId14" Type="http://schemas.openxmlformats.org/officeDocument/2006/relationships/hyperlink" Target="https://m.edsoo.ru/LU8YQKXOL" TargetMode="External"/><Relationship Id="rId22" Type="http://schemas.openxmlformats.org/officeDocument/2006/relationships/hyperlink" Target="https://m.edsoo.ru/PC35FWECN" TargetMode="External"/><Relationship Id="rId27" Type="http://schemas.openxmlformats.org/officeDocument/2006/relationships/hyperlink" Target="https://m.edsoo.ru/S3N8OV8XD" TargetMode="External"/><Relationship Id="rId30" Type="http://schemas.openxmlformats.org/officeDocument/2006/relationships/hyperlink" Target="https://m.edsoo.ru/ACL0VVHE2" TargetMode="External"/><Relationship Id="rId35" Type="http://schemas.openxmlformats.org/officeDocument/2006/relationships/hyperlink" Target="https://m.edsoo.ru/CPUDVBO9D" TargetMode="External"/><Relationship Id="rId43" Type="http://schemas.openxmlformats.org/officeDocument/2006/relationships/hyperlink" Target="https://m.edsoo.ru/4KY4F1REM" TargetMode="External"/><Relationship Id="rId48" Type="http://schemas.openxmlformats.org/officeDocument/2006/relationships/hyperlink" Target="https://m.edsoo.ru/O0DUSZOEQ" TargetMode="External"/><Relationship Id="rId56" Type="http://schemas.openxmlformats.org/officeDocument/2006/relationships/hyperlink" Target="https://m.edsoo.ru/H1RAK5LGC" TargetMode="External"/><Relationship Id="rId64" Type="http://schemas.openxmlformats.org/officeDocument/2006/relationships/hyperlink" Target="https://m.edsoo.ru/KYQY7LB3M" TargetMode="External"/><Relationship Id="rId69" Type="http://schemas.openxmlformats.org/officeDocument/2006/relationships/hyperlink" Target="https://m.edsoo.ru/FIPIQ8U94" TargetMode="External"/><Relationship Id="rId77" Type="http://schemas.openxmlformats.org/officeDocument/2006/relationships/hyperlink" Target="https://m.edsoo.ru/Z4WOXOBK4" TargetMode="External"/><Relationship Id="rId100" Type="http://schemas.openxmlformats.org/officeDocument/2006/relationships/hyperlink" Target="https://m.edsoo.ru/6AZ5BG32Y" TargetMode="External"/><Relationship Id="rId105" Type="http://schemas.openxmlformats.org/officeDocument/2006/relationships/hyperlink" Target="https://m.edsoo.ru/HYX7MOR3W" TargetMode="External"/><Relationship Id="rId113" Type="http://schemas.openxmlformats.org/officeDocument/2006/relationships/hyperlink" Target="https://m.edsoo.ru/DOO6YSTLB" TargetMode="External"/><Relationship Id="rId118" Type="http://schemas.openxmlformats.org/officeDocument/2006/relationships/hyperlink" Target="https://m.edsoo.ru/82BZREYI8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ZC1IM6K65" TargetMode="External"/><Relationship Id="rId51" Type="http://schemas.openxmlformats.org/officeDocument/2006/relationships/hyperlink" Target="https://m.edsoo.ru/9PVEDVAMM" TargetMode="External"/><Relationship Id="rId72" Type="http://schemas.openxmlformats.org/officeDocument/2006/relationships/hyperlink" Target="https://m.edsoo.ru/GOHXKPDL0" TargetMode="External"/><Relationship Id="rId80" Type="http://schemas.openxmlformats.org/officeDocument/2006/relationships/hyperlink" Target="https://m.edsoo.ru/K76VI2W4N" TargetMode="External"/><Relationship Id="rId85" Type="http://schemas.openxmlformats.org/officeDocument/2006/relationships/hyperlink" Target="https://m.edsoo.ru/O2T3BGWHT" TargetMode="External"/><Relationship Id="rId93" Type="http://schemas.openxmlformats.org/officeDocument/2006/relationships/hyperlink" Target="https://m.edsoo.ru/Q4B57ES0Z" TargetMode="External"/><Relationship Id="rId98" Type="http://schemas.openxmlformats.org/officeDocument/2006/relationships/hyperlink" Target="https://m.edsoo.ru/GJCER7TYH" TargetMode="External"/><Relationship Id="rId121" Type="http://schemas.openxmlformats.org/officeDocument/2006/relationships/hyperlink" Target="https://m.edsoo.ru/5940HH58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DX3YEE7C" TargetMode="External"/><Relationship Id="rId17" Type="http://schemas.openxmlformats.org/officeDocument/2006/relationships/hyperlink" Target="https://m.edsoo.ru/I37K3MSIF" TargetMode="External"/><Relationship Id="rId25" Type="http://schemas.openxmlformats.org/officeDocument/2006/relationships/hyperlink" Target="https://m.edsoo.ru/X2RGHQ1BB" TargetMode="External"/><Relationship Id="rId33" Type="http://schemas.openxmlformats.org/officeDocument/2006/relationships/hyperlink" Target="https://m.edsoo.ru/4EAJ9ZPVP" TargetMode="External"/><Relationship Id="rId38" Type="http://schemas.openxmlformats.org/officeDocument/2006/relationships/hyperlink" Target="https://m.edsoo.ru/WYFB6QP2I" TargetMode="External"/><Relationship Id="rId46" Type="http://schemas.openxmlformats.org/officeDocument/2006/relationships/hyperlink" Target="https://m.edsoo.ru/BY5FHBTIG" TargetMode="External"/><Relationship Id="rId59" Type="http://schemas.openxmlformats.org/officeDocument/2006/relationships/hyperlink" Target="https://m.edsoo.ru/Z0XC1OMLN" TargetMode="External"/><Relationship Id="rId67" Type="http://schemas.openxmlformats.org/officeDocument/2006/relationships/hyperlink" Target="https://m.edsoo.ru/6U85JHAAG" TargetMode="External"/><Relationship Id="rId103" Type="http://schemas.openxmlformats.org/officeDocument/2006/relationships/hyperlink" Target="https://m.edsoo.ru/AGLCRU6DJ" TargetMode="External"/><Relationship Id="rId108" Type="http://schemas.openxmlformats.org/officeDocument/2006/relationships/hyperlink" Target="https://m.edsoo.ru/4P3N8JB15" TargetMode="External"/><Relationship Id="rId116" Type="http://schemas.openxmlformats.org/officeDocument/2006/relationships/hyperlink" Target="https://m.edsoo.ru/6WOF2YHCJ" TargetMode="External"/><Relationship Id="rId124" Type="http://schemas.openxmlformats.org/officeDocument/2006/relationships/hyperlink" Target="https://m.edsoo.ru/QY01QWK9J" TargetMode="External"/><Relationship Id="rId20" Type="http://schemas.openxmlformats.org/officeDocument/2006/relationships/hyperlink" Target="https://m.edsoo.ru/JRA02MMJ7" TargetMode="External"/><Relationship Id="rId41" Type="http://schemas.openxmlformats.org/officeDocument/2006/relationships/hyperlink" Target="https://m.edsoo.ru/WC8Q0907G" TargetMode="External"/><Relationship Id="rId54" Type="http://schemas.openxmlformats.org/officeDocument/2006/relationships/hyperlink" Target="https://m.edsoo.ru/E0FHMQJK8" TargetMode="External"/><Relationship Id="rId62" Type="http://schemas.openxmlformats.org/officeDocument/2006/relationships/hyperlink" Target="https://m.edsoo.ru/PJXXIGBJN" TargetMode="External"/><Relationship Id="rId70" Type="http://schemas.openxmlformats.org/officeDocument/2006/relationships/hyperlink" Target="https://m.edsoo.ru/V7QDRQTBK" TargetMode="External"/><Relationship Id="rId75" Type="http://schemas.openxmlformats.org/officeDocument/2006/relationships/hyperlink" Target="https://m.edsoo.ru/YSYDJ6F5U" TargetMode="External"/><Relationship Id="rId83" Type="http://schemas.openxmlformats.org/officeDocument/2006/relationships/hyperlink" Target="https://m.edsoo.ru/S34J2UJIT" TargetMode="External"/><Relationship Id="rId88" Type="http://schemas.openxmlformats.org/officeDocument/2006/relationships/hyperlink" Target="https://m.edsoo.ru/RTUIXE0MZ" TargetMode="External"/><Relationship Id="rId91" Type="http://schemas.openxmlformats.org/officeDocument/2006/relationships/hyperlink" Target="https://m.edsoo.ru/QF3GBW3C5" TargetMode="External"/><Relationship Id="rId96" Type="http://schemas.openxmlformats.org/officeDocument/2006/relationships/hyperlink" Target="https://m.edsoo.ru/JHM41LV0S" TargetMode="External"/><Relationship Id="rId111" Type="http://schemas.openxmlformats.org/officeDocument/2006/relationships/hyperlink" Target="https://m.edsoo.ru/565PLHG9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1LSV4LDNF" TargetMode="External"/><Relationship Id="rId15" Type="http://schemas.openxmlformats.org/officeDocument/2006/relationships/hyperlink" Target="https://m.edsoo.ru/4OG4X25TN" TargetMode="External"/><Relationship Id="rId23" Type="http://schemas.openxmlformats.org/officeDocument/2006/relationships/hyperlink" Target="https://m.edsoo.ru/BBFTYCMQ0" TargetMode="External"/><Relationship Id="rId28" Type="http://schemas.openxmlformats.org/officeDocument/2006/relationships/hyperlink" Target="https://m.edsoo.ru/MLLFF0ZM1" TargetMode="External"/><Relationship Id="rId36" Type="http://schemas.openxmlformats.org/officeDocument/2006/relationships/hyperlink" Target="https://m.edsoo.ru/8ZZ76WFQ9" TargetMode="External"/><Relationship Id="rId49" Type="http://schemas.openxmlformats.org/officeDocument/2006/relationships/hyperlink" Target="https://m.edsoo.ru/E4K0E836S" TargetMode="External"/><Relationship Id="rId57" Type="http://schemas.openxmlformats.org/officeDocument/2006/relationships/hyperlink" Target="https://m.edsoo.ru/UPOYNBVM7" TargetMode="External"/><Relationship Id="rId106" Type="http://schemas.openxmlformats.org/officeDocument/2006/relationships/hyperlink" Target="https://m.edsoo.ru/XUASD75FY" TargetMode="External"/><Relationship Id="rId114" Type="http://schemas.openxmlformats.org/officeDocument/2006/relationships/hyperlink" Target="https://m.edsoo.ru/GL55Z7UT2" TargetMode="External"/><Relationship Id="rId119" Type="http://schemas.openxmlformats.org/officeDocument/2006/relationships/hyperlink" Target="https://m.edsoo.ru/8S0KEW1RB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LFUSEKR5F" TargetMode="External"/><Relationship Id="rId31" Type="http://schemas.openxmlformats.org/officeDocument/2006/relationships/hyperlink" Target="https://m.edsoo.ru/845QZEZDT" TargetMode="External"/><Relationship Id="rId44" Type="http://schemas.openxmlformats.org/officeDocument/2006/relationships/hyperlink" Target="https://m.edsoo.ru/UUH0RALG9" TargetMode="External"/><Relationship Id="rId52" Type="http://schemas.openxmlformats.org/officeDocument/2006/relationships/hyperlink" Target="https://m.edsoo.ru/CRO43AQ3Y" TargetMode="External"/><Relationship Id="rId60" Type="http://schemas.openxmlformats.org/officeDocument/2006/relationships/hyperlink" Target="https://m.edsoo.ru/RUI18V6UI" TargetMode="External"/><Relationship Id="rId65" Type="http://schemas.openxmlformats.org/officeDocument/2006/relationships/hyperlink" Target="https://m.edsoo.ru/0T3KZ4PEO" TargetMode="External"/><Relationship Id="rId73" Type="http://schemas.openxmlformats.org/officeDocument/2006/relationships/hyperlink" Target="https://m.edsoo.ru/TTTHGTF8R" TargetMode="External"/><Relationship Id="rId78" Type="http://schemas.openxmlformats.org/officeDocument/2006/relationships/hyperlink" Target="https://m.edsoo.ru/DH7ULRQ7T" TargetMode="External"/><Relationship Id="rId81" Type="http://schemas.openxmlformats.org/officeDocument/2006/relationships/hyperlink" Target="https://m.edsoo.ru/VUB6L9JA2" TargetMode="External"/><Relationship Id="rId86" Type="http://schemas.openxmlformats.org/officeDocument/2006/relationships/hyperlink" Target="https://m.edsoo.ru/X8KILPR5D" TargetMode="External"/><Relationship Id="rId94" Type="http://schemas.openxmlformats.org/officeDocument/2006/relationships/hyperlink" Target="https://m.edsoo.ru/Z5QE5NCFP" TargetMode="External"/><Relationship Id="rId99" Type="http://schemas.openxmlformats.org/officeDocument/2006/relationships/hyperlink" Target="https://m.edsoo.ru/AAFG7UT95" TargetMode="External"/><Relationship Id="rId101" Type="http://schemas.openxmlformats.org/officeDocument/2006/relationships/hyperlink" Target="https://m.edsoo.ru/PPDIXX8L7" TargetMode="External"/><Relationship Id="rId122" Type="http://schemas.openxmlformats.org/officeDocument/2006/relationships/hyperlink" Target="https://m.edsoo.ru/F2L1AQ7O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3K1S5MAW" TargetMode="External"/><Relationship Id="rId13" Type="http://schemas.openxmlformats.org/officeDocument/2006/relationships/hyperlink" Target="https://m.edsoo.ru/5GSLMI7R3" TargetMode="External"/><Relationship Id="rId18" Type="http://schemas.openxmlformats.org/officeDocument/2006/relationships/hyperlink" Target="https://m.edsoo.ru/F1SB2Q6TK" TargetMode="External"/><Relationship Id="rId39" Type="http://schemas.openxmlformats.org/officeDocument/2006/relationships/hyperlink" Target="https://m.edsoo.ru/7A3Z0WKUX" TargetMode="External"/><Relationship Id="rId109" Type="http://schemas.openxmlformats.org/officeDocument/2006/relationships/hyperlink" Target="https://m.edsoo.ru/19OPK3F1Y" TargetMode="External"/><Relationship Id="rId34" Type="http://schemas.openxmlformats.org/officeDocument/2006/relationships/hyperlink" Target="https://m.edsoo.ru/4QXDGJCWQ" TargetMode="External"/><Relationship Id="rId50" Type="http://schemas.openxmlformats.org/officeDocument/2006/relationships/hyperlink" Target="https://m.edsoo.ru/MSWJWJ7DH" TargetMode="External"/><Relationship Id="rId55" Type="http://schemas.openxmlformats.org/officeDocument/2006/relationships/hyperlink" Target="https://m.edsoo.ru/X4L7PQ26W" TargetMode="External"/><Relationship Id="rId76" Type="http://schemas.openxmlformats.org/officeDocument/2006/relationships/hyperlink" Target="https://m.edsoo.ru/SZNXSVJYW" TargetMode="External"/><Relationship Id="rId97" Type="http://schemas.openxmlformats.org/officeDocument/2006/relationships/hyperlink" Target="https://m.edsoo.ru/WHVL7QVEF" TargetMode="External"/><Relationship Id="rId104" Type="http://schemas.openxmlformats.org/officeDocument/2006/relationships/hyperlink" Target="https://m.edsoo.ru/8OV1MEH5R" TargetMode="External"/><Relationship Id="rId120" Type="http://schemas.openxmlformats.org/officeDocument/2006/relationships/hyperlink" Target="https://m.edsoo.ru/0NNZKNTC3" TargetMode="External"/><Relationship Id="rId125" Type="http://schemas.openxmlformats.org/officeDocument/2006/relationships/hyperlink" Target="https://m.edsoo.ru/EMU1IQEWN" TargetMode="External"/><Relationship Id="rId7" Type="http://schemas.openxmlformats.org/officeDocument/2006/relationships/hyperlink" Target="https://m.edsoo.ru/GWRMYO3Z0" TargetMode="External"/><Relationship Id="rId71" Type="http://schemas.openxmlformats.org/officeDocument/2006/relationships/hyperlink" Target="https://m.edsoo.ru/5KFFTZ2Z2" TargetMode="External"/><Relationship Id="rId92" Type="http://schemas.openxmlformats.org/officeDocument/2006/relationships/hyperlink" Target="https://m.edsoo.ru/Q947AEIU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6RLJTDOX" TargetMode="External"/><Relationship Id="rId24" Type="http://schemas.openxmlformats.org/officeDocument/2006/relationships/hyperlink" Target="https://m.edsoo.ru/TD2HPTMG9" TargetMode="External"/><Relationship Id="rId40" Type="http://schemas.openxmlformats.org/officeDocument/2006/relationships/hyperlink" Target="https://m.edsoo.ru/1MY2138AH" TargetMode="External"/><Relationship Id="rId45" Type="http://schemas.openxmlformats.org/officeDocument/2006/relationships/hyperlink" Target="https://m.edsoo.ru/LX22O1R00" TargetMode="External"/><Relationship Id="rId66" Type="http://schemas.openxmlformats.org/officeDocument/2006/relationships/hyperlink" Target="https://m.edsoo.ru/3Z7F1KG5T" TargetMode="External"/><Relationship Id="rId87" Type="http://schemas.openxmlformats.org/officeDocument/2006/relationships/hyperlink" Target="https://m.edsoo.ru/MFZN318XE" TargetMode="External"/><Relationship Id="rId110" Type="http://schemas.openxmlformats.org/officeDocument/2006/relationships/hyperlink" Target="https://m.edsoo.ru/OG4UJZH68" TargetMode="External"/><Relationship Id="rId115" Type="http://schemas.openxmlformats.org/officeDocument/2006/relationships/hyperlink" Target="https://m.edsoo.ru/24VNG3P7W" TargetMode="External"/><Relationship Id="rId61" Type="http://schemas.openxmlformats.org/officeDocument/2006/relationships/hyperlink" Target="https://m.edsoo.ru/7LKM9XC8W" TargetMode="External"/><Relationship Id="rId82" Type="http://schemas.openxmlformats.org/officeDocument/2006/relationships/hyperlink" Target="https://m.edsoo.ru/CXZ8KTXV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7654</Words>
  <Characters>43634</Characters>
  <Application>Microsoft Office Word</Application>
  <DocSecurity>0</DocSecurity>
  <Lines>363</Lines>
  <Paragraphs>102</Paragraphs>
  <ScaleCrop>false</ScaleCrop>
  <Company/>
  <LinksUpToDate>false</LinksUpToDate>
  <CharactersWithSpaces>51186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2026-09-16T17:45:00Z</dcterms:created>
  <dcterms:modified xsi:type="dcterms:W3CDTF">2026-09-16T17:45:00Z</dcterms:modified>
</cp:coreProperties>
</file>