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2B" w:rsidRDefault="007B502B"/>
    <w:p w:rsidR="009907A9" w:rsidRDefault="006B1005">
      <w:r>
        <w:t xml:space="preserve">                                                           </w:t>
      </w:r>
      <w:r w:rsidR="009907A9">
        <w:t xml:space="preserve">Информация об укомплектованности штата на 2022/23 </w:t>
      </w:r>
      <w:proofErr w:type="spellStart"/>
      <w:r w:rsidR="009907A9">
        <w:t>уч.г</w:t>
      </w:r>
      <w:proofErr w:type="spellEnd"/>
      <w:r w:rsidR="009907A9">
        <w:t>.</w:t>
      </w:r>
    </w:p>
    <w:p w:rsidR="009907A9" w:rsidRDefault="009907A9"/>
    <w:tbl>
      <w:tblPr>
        <w:tblStyle w:val="a3"/>
        <w:tblW w:w="0" w:type="auto"/>
        <w:tblInd w:w="1221" w:type="dxa"/>
        <w:tblLook w:val="04A0"/>
      </w:tblPr>
      <w:tblGrid>
        <w:gridCol w:w="1678"/>
        <w:gridCol w:w="1701"/>
        <w:gridCol w:w="1985"/>
        <w:gridCol w:w="1701"/>
        <w:gridCol w:w="2072"/>
        <w:gridCol w:w="2072"/>
      </w:tblGrid>
      <w:tr w:rsidR="006B1005" w:rsidTr="006B1005">
        <w:tc>
          <w:tcPr>
            <w:tcW w:w="1678" w:type="dxa"/>
          </w:tcPr>
          <w:p w:rsidR="006B1005" w:rsidRDefault="006B1005">
            <w:r w:rsidRPr="009907A9">
              <w:t xml:space="preserve">Общее количество штатных единиц </w:t>
            </w:r>
            <w:r>
              <w:t xml:space="preserve">педагогических работников </w:t>
            </w:r>
            <w:r w:rsidRPr="009907A9">
              <w:t xml:space="preserve">на начало </w:t>
            </w:r>
            <w:r>
              <w:t xml:space="preserve">2022/23 </w:t>
            </w:r>
            <w:r w:rsidRPr="009907A9">
              <w:t>учебного года</w:t>
            </w:r>
          </w:p>
        </w:tc>
        <w:tc>
          <w:tcPr>
            <w:tcW w:w="1701" w:type="dxa"/>
          </w:tcPr>
          <w:p w:rsidR="006B1005" w:rsidRDefault="006B1005" w:rsidP="009907A9">
            <w:r>
              <w:t xml:space="preserve">Количество вакансий </w:t>
            </w:r>
          </w:p>
          <w:p w:rsidR="006B1005" w:rsidRDefault="006B1005" w:rsidP="009907A9">
            <w:r>
              <w:t>на начало учебного года</w:t>
            </w:r>
          </w:p>
        </w:tc>
        <w:tc>
          <w:tcPr>
            <w:tcW w:w="1985" w:type="dxa"/>
          </w:tcPr>
          <w:p w:rsidR="006B1005" w:rsidRDefault="006B1005" w:rsidP="009907A9">
            <w:r w:rsidRPr="009907A9">
              <w:t>Общее количество педагогических работников</w:t>
            </w:r>
          </w:p>
        </w:tc>
        <w:tc>
          <w:tcPr>
            <w:tcW w:w="1701" w:type="dxa"/>
          </w:tcPr>
          <w:p w:rsidR="006B1005" w:rsidRPr="009907A9" w:rsidRDefault="006B1005" w:rsidP="009907A9">
            <w:r w:rsidRPr="009907A9">
              <w:t>Количество педагогических работников до 35 лет</w:t>
            </w:r>
          </w:p>
        </w:tc>
        <w:tc>
          <w:tcPr>
            <w:tcW w:w="2072" w:type="dxa"/>
          </w:tcPr>
          <w:p w:rsidR="006B1005" w:rsidRPr="009907A9" w:rsidRDefault="006B1005" w:rsidP="009907A9">
            <w:r w:rsidRPr="009907A9">
              <w:t>Количество педагогических работников, имеющих первую или высшую квалификационную категорию</w:t>
            </w:r>
          </w:p>
        </w:tc>
        <w:tc>
          <w:tcPr>
            <w:tcW w:w="2072" w:type="dxa"/>
          </w:tcPr>
          <w:p w:rsidR="006B1005" w:rsidRPr="009907A9" w:rsidRDefault="006B1005" w:rsidP="009907A9">
            <w:r w:rsidRPr="009907A9">
              <w:t>Количество педагогических работников, имеющих высшее образование</w:t>
            </w:r>
          </w:p>
        </w:tc>
      </w:tr>
      <w:tr w:rsidR="006B1005" w:rsidTr="006B1005">
        <w:tc>
          <w:tcPr>
            <w:tcW w:w="1678" w:type="dxa"/>
          </w:tcPr>
          <w:p w:rsidR="006B1005" w:rsidRDefault="006B1005">
            <w:r>
              <w:t>10,38</w:t>
            </w:r>
          </w:p>
        </w:tc>
        <w:tc>
          <w:tcPr>
            <w:tcW w:w="1701" w:type="dxa"/>
          </w:tcPr>
          <w:p w:rsidR="006B1005" w:rsidRDefault="006B1005">
            <w:r>
              <w:t>1</w:t>
            </w:r>
          </w:p>
        </w:tc>
        <w:tc>
          <w:tcPr>
            <w:tcW w:w="1985" w:type="dxa"/>
          </w:tcPr>
          <w:p w:rsidR="006B1005" w:rsidRDefault="006B1005">
            <w:r>
              <w:t>6</w:t>
            </w:r>
          </w:p>
        </w:tc>
        <w:tc>
          <w:tcPr>
            <w:tcW w:w="1701" w:type="dxa"/>
          </w:tcPr>
          <w:p w:rsidR="006B1005" w:rsidRDefault="006B1005">
            <w:r>
              <w:t>1</w:t>
            </w:r>
          </w:p>
        </w:tc>
        <w:tc>
          <w:tcPr>
            <w:tcW w:w="2072" w:type="dxa"/>
          </w:tcPr>
          <w:p w:rsidR="006B1005" w:rsidRDefault="006B1005">
            <w:r>
              <w:t>4</w:t>
            </w:r>
          </w:p>
        </w:tc>
        <w:tc>
          <w:tcPr>
            <w:tcW w:w="2072" w:type="dxa"/>
          </w:tcPr>
          <w:p w:rsidR="006B1005" w:rsidRDefault="006B1005">
            <w:r>
              <w:t>2</w:t>
            </w:r>
          </w:p>
        </w:tc>
      </w:tr>
    </w:tbl>
    <w:p w:rsidR="009907A9" w:rsidRDefault="009907A9"/>
    <w:p w:rsidR="009907A9" w:rsidRDefault="009907A9">
      <w:r w:rsidRPr="009907A9">
        <w:rPr>
          <w:noProof/>
          <w:lang w:eastAsia="ru-RU"/>
        </w:rPr>
        <w:drawing>
          <wp:inline distT="0" distB="0" distL="0" distR="0">
            <wp:extent cx="5934075" cy="1381125"/>
            <wp:effectExtent l="0" t="0" r="9525" b="9525"/>
            <wp:docPr id="2" name="Рисунок 2" descr="C:\Users\user\Downloads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wnloads\00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743" b="3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07A9" w:rsidSect="00990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7A9"/>
    <w:rsid w:val="00526ADF"/>
    <w:rsid w:val="006B1005"/>
    <w:rsid w:val="007B502B"/>
    <w:rsid w:val="0099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dcterms:created xsi:type="dcterms:W3CDTF">2023-03-21T16:48:00Z</dcterms:created>
  <dcterms:modified xsi:type="dcterms:W3CDTF">2023-03-21T17:07:00Z</dcterms:modified>
</cp:coreProperties>
</file>